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仿宋" w:hAnsi="仿宋" w:eastAsia="仿宋" w:cs="仿宋"/>
          <w:sz w:val="44"/>
          <w:szCs w:val="44"/>
        </w:rPr>
      </w:pPr>
    </w:p>
    <w:p>
      <w:pPr>
        <w:ind w:left="0" w:leftChars="0" w:firstLine="0" w:firstLineChars="0"/>
        <w:jc w:val="center"/>
        <w:rPr>
          <w:rFonts w:hint="eastAsia" w:ascii="仿宋" w:hAnsi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</w:rPr>
        <w:t>“玉琮杯”大学生清廉微电影微视频</w:t>
      </w:r>
      <w:r>
        <w:rPr>
          <w:rFonts w:hint="eastAsia" w:ascii="仿宋" w:hAnsi="仿宋" w:cs="仿宋"/>
          <w:sz w:val="44"/>
          <w:szCs w:val="44"/>
          <w:lang w:eastAsia="zh-CN"/>
        </w:rPr>
        <w:t>专项赛道</w:t>
      </w:r>
      <w:r>
        <w:rPr>
          <w:rFonts w:hint="eastAsia" w:ascii="仿宋" w:hAnsi="仿宋" w:eastAsia="仿宋" w:cs="仿宋"/>
          <w:sz w:val="44"/>
          <w:szCs w:val="44"/>
        </w:rPr>
        <w:t>征稿</w:t>
      </w:r>
      <w:r>
        <w:rPr>
          <w:rFonts w:hint="eastAsia" w:ascii="仿宋" w:hAnsi="仿宋" w:cs="仿宋"/>
          <w:sz w:val="44"/>
          <w:szCs w:val="44"/>
          <w:lang w:val="en-US" w:eastAsia="zh-CN"/>
        </w:rPr>
        <w:t>细则</w:t>
      </w:r>
    </w:p>
    <w:p>
      <w:pPr>
        <w:ind w:left="0" w:leftChars="0" w:firstLine="0" w:firstLineChars="0"/>
        <w:jc w:val="center"/>
        <w:rPr>
          <w:rFonts w:hint="eastAsia" w:ascii="仿宋" w:hAnsi="仿宋" w:cs="仿宋"/>
          <w:sz w:val="44"/>
          <w:szCs w:val="44"/>
          <w:lang w:val="en-US" w:eastAsia="zh-CN"/>
        </w:rPr>
      </w:pPr>
    </w:p>
    <w:p>
      <w:pPr>
        <w:ind w:firstLine="639" w:firstLineChars="199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一、竞赛主题</w:t>
      </w:r>
    </w:p>
    <w:p>
      <w:pPr>
        <w:rPr>
          <w:rFonts w:hint="eastAsia" w:ascii="仿宋" w:hAnsi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“玉琮杯”大学生清廉微电影微视频大赛以清廉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主题。</w:t>
      </w:r>
      <w:r>
        <w:rPr>
          <w:rFonts w:hint="eastAsia" w:ascii="仿宋" w:hAnsi="仿宋" w:cs="仿宋"/>
          <w:sz w:val="32"/>
          <w:szCs w:val="32"/>
          <w:lang w:val="en-US" w:eastAsia="zh-CN"/>
        </w:rPr>
        <w:t>要求参赛作品</w:t>
      </w:r>
      <w:r>
        <w:rPr>
          <w:rFonts w:hint="eastAsia" w:ascii="仿宋" w:hAnsi="仿宋" w:eastAsia="仿宋" w:cs="仿宋"/>
          <w:sz w:val="32"/>
          <w:szCs w:val="32"/>
        </w:rPr>
        <w:t>紧扣主题，创作清廉微电影微视频作品</w:t>
      </w:r>
      <w:r>
        <w:rPr>
          <w:rFonts w:hint="eastAsia" w:ascii="仿宋" w:hAnsi="仿宋" w:cs="仿宋"/>
          <w:sz w:val="32"/>
          <w:szCs w:val="32"/>
          <w:lang w:eastAsia="zh-CN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参考选题：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1.聚焦贯彻落实党的二十大精神、共同富裕等重点内容， 聚焦健全全面从严治党体系，聚焦推进新时代党的建设新的伟大工程向纵深发展，讲好正风反腐故事。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2.以勤廉为范，向榜样致敬，聚焦勤廉并重的先进模范人物、年轻干部，通过生动鲜活的故事，宣扬信念坚定、对党忠诚的政治品格，勤政廉政、服务人民的公仆情怀，履职尽责、奋发有为的担当精神。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3.聚焦发扬彻底的自我革命精神，深入挖掘革命文化、社会主义先进文化、中华优秀传统文化中的廉洁基因，推进廉洁文化创造性转化和创新性发展，营造风清气正的良好政治生态。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4.结合“清廉校园”建设，围绕高校师生教学、科研、社会服务等方面，反映高校党风、师德师风、教风学风、学术风气等方面的廉政教育、廉洁文化建设的成果。</w:t>
      </w:r>
    </w:p>
    <w:p>
      <w:pPr>
        <w:ind w:firstLine="562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cs="仿宋"/>
          <w:b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32"/>
          <w:szCs w:val="32"/>
        </w:rPr>
        <w:t>、参赛细则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（一）作品分类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大赛分为微电影类和微视频类两个类别。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（二）参赛对象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全国普通高校全日制在校大学生（研究生、本科生、专科生），包含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在内地（祖国大陆）学习的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Hans" w:bidi="ar"/>
        </w:rPr>
        <w:t>留学生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港澳台侨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Hans" w:bidi="ar"/>
        </w:rPr>
        <w:t>学生</w:t>
      </w:r>
      <w:r>
        <w:rPr>
          <w:rFonts w:hint="eastAsia" w:ascii="仿宋" w:hAnsi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在校大学生包括2024届毕业生。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（三）投稿细则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zh-TW" w:eastAsia="zh-TW" w:bidi="ar"/>
        </w:rPr>
        <w:t>各参赛</w:t>
      </w:r>
      <w:r>
        <w:rPr>
          <w:rFonts w:hint="eastAsia" w:ascii="仿宋" w:hAnsi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作品须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zh-TW" w:eastAsia="zh-TW" w:bidi="ar"/>
        </w:rPr>
        <w:t>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zh-TW" w:eastAsia="zh-CN" w:bidi="ar"/>
        </w:rPr>
        <w:t>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zh-TW" w:eastAsia="zh-TW" w:bidi="ar"/>
        </w:rPr>
        <w:t>浙江省大学生摄影竞赛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zh-TW" w:eastAsia="zh-CN" w:bidi="ar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zh-TW" w:eastAsia="zh-TW" w:bidi="ar"/>
        </w:rPr>
        <w:t>网站上注册参赛信息并上传作品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zh-TW" w:eastAsia="zh-CN" w:bidi="ar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每件作品，指导教师署名不超过1位，作者署名不超过3位。参赛者须在9月</w:t>
      </w:r>
      <w:r>
        <w:rPr>
          <w:rFonts w:hint="eastAsia" w:ascii="仿宋" w:hAnsi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0日前将报名表（电子版）、参赛作品、500字以内的创作阐释及说明</w:t>
      </w:r>
      <w:r>
        <w:rPr>
          <w:rFonts w:hint="eastAsia" w:ascii="仿宋" w:hAnsi="仿宋" w:cs="仿宋"/>
          <w:sz w:val="32"/>
          <w:szCs w:val="32"/>
          <w:lang w:val="en-US" w:eastAsia="zh-CN"/>
        </w:rPr>
        <w:t>完成上传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参赛作品须保留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拍摄花絮（视频和图片、海报）、主创团队的创作感受及影片预告</w:t>
      </w:r>
      <w:r>
        <w:rPr>
          <w:rFonts w:hint="eastAsia" w:ascii="仿宋" w:hAnsi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参赛作品的相关知识产权归大赛组委会所有,包括著作权、使用权、发布权和衍生权等。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1.微电影一般时长在3—15分钟，是具有完整的故事情节和可观赏性的小型影片，具备电影基本要素，注重主题表达、叙事结构、人物塑造。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2.微视频一般时长在3分钟以内，注重内容创新和形式创意，可以是公益广告、动画片、纪实片、宣传片等类型。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3.参赛作品需为2023年</w:t>
      </w:r>
      <w:r>
        <w:rPr>
          <w:rFonts w:hint="eastAsia" w:ascii="仿宋" w:hAnsi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cs="仿宋"/>
          <w:color w:val="auto"/>
          <w:sz w:val="32"/>
          <w:szCs w:val="32"/>
          <w:lang w:val="en-US" w:eastAsia="zh-CN"/>
        </w:rPr>
        <w:t>月1日以来新创作的</w:t>
      </w:r>
      <w:r>
        <w:rPr>
          <w:rFonts w:hint="eastAsia" w:ascii="仿宋" w:hAnsi="仿宋" w:eastAsia="仿宋" w:cs="仿宋"/>
          <w:sz w:val="32"/>
          <w:szCs w:val="32"/>
        </w:rPr>
        <w:t>数字化视频作品，视频格式为mp4或mov，画幅不限，必须依法独立拥有作品的著作权，严禁剽窃、抄袭。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4.参赛单位上报前务必严格把关。要求不涉及国家秘密、工作秘密，不含有色情、暴力、种族与宗教歧视、封建迷信等国家法律法规明令禁止的内容。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5.参赛单位须在报名表中选择参赛类别（微电影或微视频），大赛组委会将根据该选项的评审细则进行评选。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所有参赛作品均视为同意参赛“玉琮杯”清廉微电影微视频大赛全国高校赛区。</w:t>
      </w:r>
    </w:p>
    <w:p>
      <w:pPr>
        <w:ind w:firstLine="562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cs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32"/>
          <w:szCs w:val="32"/>
        </w:rPr>
        <w:t>、评比和奖项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（一）奖项设置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1、</w:t>
      </w:r>
      <w:r>
        <w:rPr>
          <w:rFonts w:hint="eastAsia" w:ascii="仿宋" w:hAnsi="仿宋" w:cs="仿宋"/>
          <w:color w:val="auto"/>
          <w:sz w:val="32"/>
          <w:szCs w:val="32"/>
          <w:highlight w:val="none"/>
          <w:lang w:val="en-US" w:eastAsia="zh-CN"/>
        </w:rPr>
        <w:t>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电影类</w:t>
      </w:r>
      <w:r>
        <w:rPr>
          <w:rFonts w:hint="eastAsia" w:ascii="仿宋" w:hAnsi="仿宋" w:cs="仿宋"/>
          <w:color w:val="auto"/>
          <w:sz w:val="32"/>
          <w:szCs w:val="32"/>
          <w:highlight w:val="none"/>
          <w:lang w:val="en-US" w:eastAsia="zh-CN"/>
        </w:rPr>
        <w:t>和微视频类分别设置一、二、三等奖，各类作品的获奖总数不超过50件，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TW" w:eastAsia="zh-TW"/>
        </w:rPr>
        <w:t>一、二、三等奖数量约占获奖作品数量的25%、35%、40%</w:t>
      </w:r>
      <w:r>
        <w:rPr>
          <w:rFonts w:hint="eastAsia" w:ascii="仿宋" w:hAnsi="仿宋" w:cs="仿宋"/>
          <w:color w:val="auto"/>
          <w:sz w:val="32"/>
          <w:szCs w:val="32"/>
          <w:highlight w:val="none"/>
          <w:lang w:val="zh-TW" w:eastAsia="zh-CN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、“玉琮杯”大学生清廉微电影微视频大赛</w:t>
      </w:r>
      <w:r>
        <w:rPr>
          <w:rFonts w:hint="eastAsia" w:ascii="仿宋" w:hAnsi="仿宋" w:cs="仿宋"/>
          <w:sz w:val="32"/>
          <w:szCs w:val="32"/>
          <w:lang w:val="en-US" w:eastAsia="zh-CN"/>
        </w:rPr>
        <w:t>设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TW"/>
        </w:rPr>
        <w:t>优秀</w:t>
      </w:r>
      <w:r>
        <w:rPr>
          <w:rFonts w:hint="eastAsia" w:ascii="仿宋" w:hAnsi="仿宋" w:eastAsia="仿宋" w:cs="仿宋"/>
          <w:sz w:val="32"/>
          <w:szCs w:val="32"/>
        </w:rPr>
        <w:t>组织奖</w:t>
      </w:r>
      <w:r>
        <w:rPr>
          <w:rFonts w:hint="eastAsia" w:ascii="仿宋" w:hAnsi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cs="仿宋"/>
          <w:sz w:val="32"/>
          <w:szCs w:val="32"/>
          <w:lang w:val="en-US" w:eastAsia="zh-CN"/>
        </w:rPr>
        <w:t>优秀指导教师奖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若干名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zh-TW" w:eastAsia="zh-TW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zh-TW" w:eastAsia="zh-TW"/>
        </w:rPr>
        <w:t>同一个学校获得一等奖、二等奖的数量均不得超出</w:t>
      </w:r>
      <w:r>
        <w:rPr>
          <w:rFonts w:hint="eastAsia" w:ascii="仿宋" w:hAnsi="仿宋" w:eastAsia="仿宋" w:cs="仿宋"/>
          <w:color w:val="auto"/>
          <w:sz w:val="32"/>
          <w:szCs w:val="32"/>
          <w:lang w:val="zh-TW" w:eastAsia="zh-CN"/>
        </w:rPr>
        <w:t>该类作品某</w:t>
      </w:r>
      <w:r>
        <w:rPr>
          <w:rFonts w:hint="eastAsia" w:ascii="仿宋" w:hAnsi="仿宋" w:eastAsia="仿宋" w:cs="仿宋"/>
          <w:color w:val="auto"/>
          <w:sz w:val="32"/>
          <w:szCs w:val="32"/>
          <w:lang w:val="zh-TW" w:eastAsia="zh-TW"/>
        </w:rPr>
        <w:t>等级获奖量的1/3，如有超出，按得分排序降低该校部分作品的获奖等级。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（二）评分标准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选从作品内容、摄影画面、后期制作、创新性、感染力5个方面对参赛作品进行评分。评分点主要包括主题立意、思想内涵；画面精度、曝光色彩、构图用光、镜头运用；结构叙事、配乐字幕、瑕疵情况；剧本、摄像、编辑、制作等方面角度和手法的创新性、感染力、吸引力。</w:t>
      </w:r>
    </w:p>
    <w:p>
      <w:pPr>
        <w:ind w:firstLine="562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cs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32"/>
          <w:szCs w:val="32"/>
        </w:rPr>
        <w:t>、宣传平台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信息发布、作品上传网站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highlight w:val="none"/>
        </w:rPr>
        <w:instrText xml:space="preserve"> HYPERLINK "http://www.zjsdxssyjs.cn/" </w:instrText>
      </w:r>
      <w:r>
        <w:rPr>
          <w:rFonts w:hint="eastAsia" w:ascii="仿宋" w:hAnsi="仿宋" w:eastAsia="仿宋" w:cs="仿宋"/>
          <w:sz w:val="32"/>
          <w:szCs w:val="32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sz w:val="32"/>
          <w:szCs w:val="32"/>
          <w:highlight w:val="none"/>
        </w:rPr>
        <w:t>http://www.zjsdxssyjs.cn/</w:t>
      </w:r>
      <w:r>
        <w:rPr>
          <w:rStyle w:val="9"/>
          <w:rFonts w:hint="eastAsia" w:ascii="仿宋" w:hAnsi="仿宋" w:eastAsia="仿宋" w:cs="仿宋"/>
          <w:sz w:val="32"/>
          <w:szCs w:val="32"/>
          <w:highlight w:val="none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微信公众平台：浙江省大学生摄影竞赛。</w:t>
      </w:r>
    </w:p>
    <w:p>
      <w:pPr>
        <w:ind w:firstLine="0" w:firstLineChars="0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ind w:left="0" w:leftChars="0" w:firstLine="0" w:firstLineChars="0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</w:rPr>
        <w:t>“玉琮杯”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大学生</w:t>
      </w:r>
      <w:r>
        <w:rPr>
          <w:rFonts w:hint="eastAsia" w:ascii="仿宋" w:hAnsi="仿宋" w:eastAsia="仿宋" w:cs="仿宋"/>
          <w:sz w:val="36"/>
          <w:szCs w:val="36"/>
        </w:rPr>
        <w:t>清廉微电影微视频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专项赛道</w:t>
      </w:r>
    </w:p>
    <w:p>
      <w:pPr>
        <w:pStyle w:val="3"/>
        <w:ind w:left="0" w:leftChars="0" w:firstLine="0" w:firstLineChars="0"/>
        <w:jc w:val="center"/>
        <w:rPr>
          <w:rFonts w:hint="eastAsia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（“玉琮杯”清廉微电影微视频大赛</w:t>
      </w:r>
      <w:r>
        <w:rPr>
          <w:rFonts w:hint="eastAsia" w:ascii="仿宋" w:hAnsi="仿宋" w:cs="仿宋"/>
          <w:sz w:val="36"/>
          <w:szCs w:val="36"/>
          <w:lang w:val="en-US" w:eastAsia="zh-CN"/>
        </w:rPr>
        <w:t>全国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高校赛区）</w:t>
      </w:r>
    </w:p>
    <w:p>
      <w:pPr>
        <w:pStyle w:val="3"/>
        <w:ind w:left="0" w:leftChars="0" w:firstLine="0" w:firstLineChars="0"/>
        <w:jc w:val="center"/>
        <w:rPr>
          <w:rFonts w:hint="eastAsia" w:ascii="Times New Roman" w:hAnsi="Times New Roman" w:eastAsia="仿宋_GB2312"/>
          <w:sz w:val="36"/>
          <w:szCs w:val="36"/>
        </w:rPr>
      </w:pPr>
      <w:r>
        <w:rPr>
          <w:rFonts w:hint="eastAsia"/>
          <w:sz w:val="36"/>
          <w:szCs w:val="36"/>
        </w:rPr>
        <w:t>报名表</w:t>
      </w:r>
    </w:p>
    <w:bookmarkEnd w:id="0"/>
    <w:p>
      <w:pPr>
        <w:rPr>
          <w:rFonts w:hint="eastAsia" w:ascii="Times New Roman" w:hAnsi="Times New Roman" w:eastAsia="仿宋_GB2312"/>
          <w:sz w:val="36"/>
          <w:szCs w:val="36"/>
        </w:rPr>
      </w:pPr>
    </w:p>
    <w:p>
      <w:pPr>
        <w:rPr>
          <w:rFonts w:hint="eastAsia" w:ascii="Times New Roman" w:hAnsi="Times New Roman" w:eastAsia="仿宋_GB2312"/>
          <w:sz w:val="36"/>
          <w:szCs w:val="36"/>
        </w:rPr>
      </w:pPr>
    </w:p>
    <w:p>
      <w:pPr>
        <w:ind w:left="0" w:leftChars="0" w:firstLine="1280" w:firstLineChars="4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作品名称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</w:t>
      </w:r>
    </w:p>
    <w:p>
      <w:pPr>
        <w:rPr>
          <w:rFonts w:hint="eastAsia" w:ascii="Times New Roman" w:hAnsi="Times New Roman" w:eastAsia="仿宋_GB2312"/>
          <w:sz w:val="32"/>
          <w:szCs w:val="32"/>
          <w:u w:val="single"/>
        </w:rPr>
      </w:pPr>
    </w:p>
    <w:p>
      <w:pPr>
        <w:ind w:left="0" w:leftChars="0" w:firstLine="1280" w:firstLineChars="4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  <w:lang w:val="en-US" w:eastAsia="zh-CN"/>
        </w:rPr>
        <w:t>参赛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学校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</w:p>
    <w:p>
      <w:pPr>
        <w:rPr>
          <w:rFonts w:ascii="Times New Roman" w:hAnsi="Times New Roman" w:eastAsia="仿宋_GB2312"/>
          <w:sz w:val="32"/>
          <w:szCs w:val="32"/>
          <w:u w:val="single"/>
        </w:rPr>
      </w:pPr>
    </w:p>
    <w:p>
      <w:pPr>
        <w:ind w:left="0" w:leftChars="0" w:firstLine="1280" w:firstLineChars="400"/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参赛作者</w:t>
      </w:r>
      <w:r>
        <w:rPr>
          <w:rFonts w:hint="eastAsia" w:ascii="Times New Roman" w:hAnsi="Times New Roman" w:eastAsia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ind w:left="0" w:leftChars="0" w:firstLine="1280" w:firstLineChars="400"/>
        <w:rPr>
          <w:rFonts w:hint="default" w:ascii="Times New Roman" w:hAnsi="Times New Roman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指导教师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ind w:firstLine="4160" w:firstLineChars="13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jc w:val="both"/>
        <w:rPr>
          <w:rFonts w:hint="eastAsia" w:ascii="Times New Roman" w:hAnsi="Times New Roman" w:eastAsia="仿宋_GB2312"/>
          <w:sz w:val="44"/>
          <w:szCs w:val="44"/>
          <w:lang w:val="en-US" w:eastAsia="zh-CN"/>
        </w:rPr>
      </w:pPr>
    </w:p>
    <w:p>
      <w:pPr>
        <w:jc w:val="both"/>
        <w:rPr>
          <w:rFonts w:hint="eastAsia" w:ascii="Times New Roman" w:hAnsi="Times New Roman" w:eastAsia="仿宋_GB2312"/>
          <w:sz w:val="44"/>
          <w:szCs w:val="44"/>
          <w:lang w:val="en-US" w:eastAsia="zh-CN"/>
        </w:rPr>
      </w:pPr>
    </w:p>
    <w:p>
      <w:pPr>
        <w:jc w:val="both"/>
        <w:rPr>
          <w:rFonts w:hint="eastAsia" w:ascii="Times New Roman" w:hAnsi="Times New Roman" w:eastAsia="仿宋_GB2312"/>
          <w:sz w:val="44"/>
          <w:szCs w:val="4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905"/>
        <w:gridCol w:w="1100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7" w:hRule="atLeast"/>
        </w:trPr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6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pacing w:val="-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"/>
                <w:spacing w:val="-2"/>
                <w:sz w:val="28"/>
                <w:szCs w:val="28"/>
              </w:rPr>
              <w:t xml:space="preserve">微电影   </w:t>
            </w:r>
            <w:r>
              <w:rPr>
                <w:rFonts w:hint="eastAsia" w:ascii="Times New Roman" w:hAnsi="Times New Roman" w:eastAsia="仿宋"/>
                <w:spacing w:val="-2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eastAsia="仿宋"/>
                <w:spacing w:val="-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/>
                <w:spacing w:val="-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"/>
                <w:spacing w:val="-2"/>
                <w:sz w:val="28"/>
                <w:szCs w:val="28"/>
              </w:rPr>
              <w:t xml:space="preserve">微视频  </w:t>
            </w:r>
            <w:r>
              <w:rPr>
                <w:rFonts w:hint="eastAsia" w:ascii="Times New Roman" w:hAnsi="Times New Roman" w:eastAsia="仿宋"/>
                <w:spacing w:val="-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创作时间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时长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5" w:hRule="atLeast"/>
        </w:trPr>
        <w:tc>
          <w:tcPr>
            <w:tcW w:w="2315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手机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5" w:hRule="atLeast"/>
        </w:trPr>
        <w:tc>
          <w:tcPr>
            <w:tcW w:w="2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邮箱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44" w:hRule="atLeast"/>
        </w:trPr>
        <w:tc>
          <w:tcPr>
            <w:tcW w:w="2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邮寄地址</w:t>
            </w:r>
          </w:p>
        </w:tc>
        <w:tc>
          <w:tcPr>
            <w:tcW w:w="6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03" w:hRule="atLeast"/>
        </w:trPr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主创人员</w:t>
            </w:r>
          </w:p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  <w:lang w:val="en-US" w:eastAsia="zh-CN"/>
              </w:rPr>
              <w:t>年级、专业）</w:t>
            </w:r>
          </w:p>
          <w:p>
            <w:pPr>
              <w:jc w:val="center"/>
              <w:rPr>
                <w:rFonts w:hint="eastAsia" w:ascii="Times New Roman" w:hAnsi="Times New Roman" w:eastAsia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32" w:hRule="atLeast"/>
        </w:trPr>
        <w:tc>
          <w:tcPr>
            <w:tcW w:w="84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atLeast"/>
              <w:ind w:firstLine="480" w:firstLineChars="20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作者声明：</w:t>
            </w:r>
          </w:p>
          <w:p>
            <w:pPr>
              <w:spacing w:line="400" w:lineRule="atLeast"/>
              <w:ind w:firstLine="480" w:firstLineChars="20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·本人自愿接受并遵守“‘玉琮杯’清廉微电影微视频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专项赛事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”的全部规则，并保证所填事项属实。</w:t>
            </w:r>
          </w:p>
          <w:p>
            <w:pPr>
              <w:spacing w:line="400" w:lineRule="atLeast"/>
              <w:ind w:firstLine="480" w:firstLineChars="20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·本人保证参赛作品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均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属自己原创，如有剽窃、模仿行为及其他法律责任与主办单位无关。</w:t>
            </w:r>
          </w:p>
          <w:p>
            <w:pPr>
              <w:spacing w:line="400" w:lineRule="atLeast"/>
              <w:ind w:firstLine="480" w:firstLineChars="20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·本人同意将参赛作品（包括成品&lt;如需发行，可以向组委会说明情况而放预告片&gt;、报名表、作品说明）和个人资料刊登在主办方用于宣传的电视、刊物、网站或其他形式的出版物上。</w:t>
            </w:r>
          </w:p>
          <w:p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主创者（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签名</w:t>
            </w:r>
            <w:r>
              <w:rPr>
                <w:rFonts w:ascii="Times New Roman" w:hAnsi="Times New Roman" w:eastAsia="仿宋"/>
                <w:sz w:val="24"/>
                <w:szCs w:val="24"/>
              </w:rPr>
              <w:t xml:space="preserve">）:           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日期（年/月/日）：</w:t>
            </w:r>
          </w:p>
          <w:p>
            <w:pPr>
              <w:ind w:left="0" w:leftChars="0" w:firstLine="0" w:firstLineChars="0"/>
              <w:jc w:val="both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br w:type="page"/>
      </w:r>
    </w:p>
    <w:tbl>
      <w:tblPr>
        <w:tblStyle w:val="7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1" w:hRule="atLeast"/>
        </w:trPr>
        <w:tc>
          <w:tcPr>
            <w:tcW w:w="8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微电影故事概况/微视频作品介绍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15" w:hRule="atLeast"/>
        </w:trPr>
        <w:tc>
          <w:tcPr>
            <w:tcW w:w="8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0" w:hRule="atLeast"/>
        </w:trPr>
        <w:tc>
          <w:tcPr>
            <w:tcW w:w="8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  <w:lang w:val="en-US" w:eastAsia="zh-CN"/>
              </w:rPr>
              <w:t>创作阐释及说明（500字）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51" w:hRule="atLeast"/>
        </w:trPr>
        <w:tc>
          <w:tcPr>
            <w:tcW w:w="8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OWY0ZjgxODBjODg4MWQ5YzhhMjIzMmM2NzcyMmYifQ=="/>
  </w:docVars>
  <w:rsids>
    <w:rsidRoot w:val="69451475"/>
    <w:rsid w:val="000453E0"/>
    <w:rsid w:val="000D3201"/>
    <w:rsid w:val="001D1F5F"/>
    <w:rsid w:val="00402E1C"/>
    <w:rsid w:val="00485542"/>
    <w:rsid w:val="0050726C"/>
    <w:rsid w:val="007641FA"/>
    <w:rsid w:val="007C54E3"/>
    <w:rsid w:val="008669D5"/>
    <w:rsid w:val="00A648F6"/>
    <w:rsid w:val="00B07839"/>
    <w:rsid w:val="00B676BA"/>
    <w:rsid w:val="00BE19DA"/>
    <w:rsid w:val="00C06875"/>
    <w:rsid w:val="00D730D6"/>
    <w:rsid w:val="00EC019F"/>
    <w:rsid w:val="00F128A6"/>
    <w:rsid w:val="00F85097"/>
    <w:rsid w:val="01251534"/>
    <w:rsid w:val="01320E2D"/>
    <w:rsid w:val="01F1129A"/>
    <w:rsid w:val="03C71A42"/>
    <w:rsid w:val="05C07DC9"/>
    <w:rsid w:val="0D0649DA"/>
    <w:rsid w:val="1243479D"/>
    <w:rsid w:val="12BF5032"/>
    <w:rsid w:val="18A46E1B"/>
    <w:rsid w:val="199C7AF2"/>
    <w:rsid w:val="1A6126D3"/>
    <w:rsid w:val="20980228"/>
    <w:rsid w:val="219A3547"/>
    <w:rsid w:val="23C1163B"/>
    <w:rsid w:val="27B96E8B"/>
    <w:rsid w:val="29015BC3"/>
    <w:rsid w:val="2B070303"/>
    <w:rsid w:val="310B6980"/>
    <w:rsid w:val="33A12874"/>
    <w:rsid w:val="37447700"/>
    <w:rsid w:val="39582E48"/>
    <w:rsid w:val="39706E55"/>
    <w:rsid w:val="3AE55B2F"/>
    <w:rsid w:val="3BF22D66"/>
    <w:rsid w:val="3EB46D44"/>
    <w:rsid w:val="41EF2605"/>
    <w:rsid w:val="43895690"/>
    <w:rsid w:val="4CB218E9"/>
    <w:rsid w:val="526F7AAD"/>
    <w:rsid w:val="5F3652B2"/>
    <w:rsid w:val="69451475"/>
    <w:rsid w:val="696B53FB"/>
    <w:rsid w:val="6DB94AA7"/>
    <w:rsid w:val="6FAF4FC6"/>
    <w:rsid w:val="706F0CE2"/>
    <w:rsid w:val="746F5D73"/>
    <w:rsid w:val="75AE6031"/>
    <w:rsid w:val="75ED2DAE"/>
    <w:rsid w:val="786169DB"/>
    <w:rsid w:val="797315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